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065B" w14:textId="77777777" w:rsidR="00EC71C5" w:rsidRPr="00345E2D" w:rsidRDefault="00AF563B" w:rsidP="0070309D">
      <w:pPr>
        <w:pStyle w:val="Standard"/>
        <w:jc w:val="right"/>
        <w:rPr>
          <w:rFonts w:ascii="Trebuchet MS" w:hAnsi="Trebuchet MS"/>
        </w:rPr>
      </w:pPr>
      <w:r w:rsidRPr="00AF563B">
        <w:rPr>
          <w:noProof/>
          <w:lang w:val="en-US" w:eastAsia="en-US" w:bidi="ar-SA"/>
        </w:rPr>
        <w:drawing>
          <wp:inline distT="0" distB="0" distL="0" distR="0" wp14:anchorId="5726CE44" wp14:editId="06C3E63E">
            <wp:extent cx="5943600" cy="885825"/>
            <wp:effectExtent l="19050" t="0" r="0" b="0"/>
            <wp:docPr id="2" name="Picture 0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nt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D09">
        <w:rPr>
          <w:rFonts w:ascii="Trebuchet MS" w:hAnsi="Trebuchet MS" w:cs="Times New Roman"/>
        </w:rPr>
        <w:t>Compartiment Comunicare și Relații Publice</w:t>
      </w:r>
    </w:p>
    <w:p w14:paraId="45327E3E" w14:textId="0B3B506B" w:rsidR="00EC71C5" w:rsidRDefault="00AF0CFC" w:rsidP="00EC71C5">
      <w:pPr>
        <w:pStyle w:val="Standard"/>
        <w:spacing w:line="276" w:lineRule="auto"/>
        <w:jc w:val="right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 xml:space="preserve">București, </w:t>
      </w:r>
      <w:r w:rsidR="00D00161">
        <w:rPr>
          <w:rFonts w:ascii="Trebuchet MS" w:hAnsi="Trebuchet MS" w:cs="Times New Roman"/>
        </w:rPr>
        <w:t>1</w:t>
      </w:r>
      <w:r w:rsidR="00021102">
        <w:rPr>
          <w:rFonts w:ascii="Trebuchet MS" w:hAnsi="Trebuchet MS" w:cs="Times New Roman"/>
        </w:rPr>
        <w:t xml:space="preserve"> </w:t>
      </w:r>
      <w:r w:rsidR="008A2049">
        <w:rPr>
          <w:rFonts w:ascii="Trebuchet MS" w:hAnsi="Trebuchet MS" w:cs="Times New Roman"/>
        </w:rPr>
        <w:t>septembrie</w:t>
      </w:r>
      <w:r w:rsidR="00021102">
        <w:rPr>
          <w:rFonts w:ascii="Trebuchet MS" w:hAnsi="Trebuchet MS" w:cs="Times New Roman"/>
        </w:rPr>
        <w:t xml:space="preserve"> 202</w:t>
      </w:r>
      <w:r w:rsidR="001736BD">
        <w:rPr>
          <w:rFonts w:ascii="Trebuchet MS" w:hAnsi="Trebuchet MS" w:cs="Times New Roman"/>
        </w:rPr>
        <w:t>6</w:t>
      </w:r>
    </w:p>
    <w:p w14:paraId="071AD4DB" w14:textId="77777777" w:rsidR="00021102" w:rsidRPr="00345E2D" w:rsidRDefault="00021102" w:rsidP="00EC71C5">
      <w:pPr>
        <w:pStyle w:val="Standard"/>
        <w:spacing w:line="276" w:lineRule="auto"/>
        <w:jc w:val="right"/>
        <w:rPr>
          <w:rFonts w:ascii="Trebuchet MS" w:hAnsi="Trebuchet MS" w:cs="Trebuchet MS"/>
          <w:b/>
        </w:rPr>
      </w:pPr>
    </w:p>
    <w:p w14:paraId="3D21D84E" w14:textId="77777777" w:rsidR="00EC71C5" w:rsidRPr="0070309D" w:rsidRDefault="00EC71C5" w:rsidP="00EC71C5">
      <w:pPr>
        <w:pStyle w:val="Standard"/>
        <w:spacing w:line="276" w:lineRule="auto"/>
        <w:rPr>
          <w:rFonts w:ascii="Trebuchet MS" w:hAnsi="Trebuchet MS" w:cs="Trebuchet MS"/>
          <w:b/>
        </w:rPr>
      </w:pPr>
    </w:p>
    <w:p w14:paraId="21F02FBD" w14:textId="77777777" w:rsidR="00D00161" w:rsidRPr="00345E2D" w:rsidRDefault="00D00161" w:rsidP="00D00161">
      <w:pPr>
        <w:pStyle w:val="Standard"/>
        <w:spacing w:line="276" w:lineRule="auto"/>
        <w:jc w:val="center"/>
        <w:rPr>
          <w:rFonts w:ascii="Trebuchet MS" w:hAnsi="Trebuchet MS" w:cs="Times New Roman"/>
          <w:b/>
          <w:bCs/>
        </w:rPr>
      </w:pPr>
      <w:r>
        <w:rPr>
          <w:rFonts w:ascii="Trebuchet MS" w:hAnsi="Trebuchet MS" w:cs="Times New Roman"/>
          <w:b/>
          <w:bCs/>
        </w:rPr>
        <w:t xml:space="preserve">ANL a </w:t>
      </w:r>
      <w:proofErr w:type="spellStart"/>
      <w:r>
        <w:rPr>
          <w:rFonts w:ascii="Trebuchet MS" w:hAnsi="Trebuchet MS" w:cs="Times New Roman"/>
          <w:b/>
          <w:bCs/>
        </w:rPr>
        <w:t>recepţionat</w:t>
      </w:r>
      <w:proofErr w:type="spellEnd"/>
      <w:r>
        <w:rPr>
          <w:rFonts w:ascii="Trebuchet MS" w:hAnsi="Trebuchet MS" w:cs="Times New Roman"/>
          <w:b/>
          <w:bCs/>
        </w:rPr>
        <w:t xml:space="preserve"> 20 de</w:t>
      </w:r>
      <w:r w:rsidRPr="00345E2D">
        <w:rPr>
          <w:rFonts w:ascii="Trebuchet MS" w:hAnsi="Trebuchet MS" w:cs="Times New Roman"/>
          <w:b/>
          <w:bCs/>
        </w:rPr>
        <w:t xml:space="preserve"> </w:t>
      </w:r>
      <w:proofErr w:type="spellStart"/>
      <w:r w:rsidRPr="00345E2D">
        <w:rPr>
          <w:rFonts w:ascii="Trebuchet MS" w:hAnsi="Trebuchet MS" w:cs="Times New Roman"/>
          <w:b/>
          <w:bCs/>
        </w:rPr>
        <w:t>locuinţe</w:t>
      </w:r>
      <w:proofErr w:type="spellEnd"/>
      <w:r w:rsidRPr="00345E2D">
        <w:rPr>
          <w:rFonts w:ascii="Trebuchet MS" w:hAnsi="Trebuchet MS" w:cs="Times New Roman"/>
          <w:b/>
          <w:bCs/>
        </w:rPr>
        <w:t xml:space="preserve"> pe</w:t>
      </w:r>
      <w:r>
        <w:rPr>
          <w:rFonts w:ascii="Trebuchet MS" w:hAnsi="Trebuchet MS" w:cs="Times New Roman"/>
          <w:b/>
          <w:bCs/>
        </w:rPr>
        <w:t>ntru tineri în comuna Dumbrăveni</w:t>
      </w:r>
    </w:p>
    <w:p w14:paraId="16643CE1" w14:textId="77777777" w:rsidR="00D00161" w:rsidRPr="00345E2D" w:rsidRDefault="00D00161" w:rsidP="00D00161">
      <w:pPr>
        <w:pStyle w:val="Standard"/>
        <w:spacing w:line="276" w:lineRule="auto"/>
        <w:jc w:val="both"/>
        <w:rPr>
          <w:rFonts w:ascii="Trebuchet MS" w:hAnsi="Trebuchet MS" w:cs="Times New Roman"/>
          <w:b/>
          <w:bCs/>
        </w:rPr>
      </w:pPr>
    </w:p>
    <w:p w14:paraId="1E8047B3" w14:textId="77777777" w:rsidR="00D00161" w:rsidRDefault="00D00161" w:rsidP="00D00161">
      <w:pPr>
        <w:pStyle w:val="Standard"/>
        <w:spacing w:line="276" w:lineRule="auto"/>
        <w:jc w:val="both"/>
        <w:rPr>
          <w:rFonts w:ascii="Trebuchet MS" w:hAnsi="Trebuchet MS" w:cs="Times New Roman"/>
          <w:bCs/>
          <w:sz w:val="22"/>
          <w:szCs w:val="22"/>
        </w:rPr>
      </w:pPr>
      <w:r w:rsidRPr="00192373">
        <w:rPr>
          <w:rFonts w:ascii="Trebuchet MS" w:hAnsi="Trebuchet MS" w:cs="Times New Roman"/>
          <w:bCs/>
          <w:sz w:val="22"/>
          <w:szCs w:val="22"/>
        </w:rPr>
        <w:t>Agenția Națională pentru Locui</w:t>
      </w:r>
      <w:r>
        <w:rPr>
          <w:rFonts w:ascii="Trebuchet MS" w:hAnsi="Trebuchet MS" w:cs="Times New Roman"/>
          <w:bCs/>
          <w:sz w:val="22"/>
          <w:szCs w:val="22"/>
        </w:rPr>
        <w:t>n</w:t>
      </w:r>
      <w:r w:rsidRPr="00192373">
        <w:rPr>
          <w:rFonts w:ascii="Trebuchet MS" w:hAnsi="Trebuchet MS" w:cs="Times New Roman"/>
          <w:bCs/>
          <w:sz w:val="22"/>
          <w:szCs w:val="22"/>
        </w:rPr>
        <w:t xml:space="preserve">țe (ANL), </w:t>
      </w:r>
      <w:proofErr w:type="spellStart"/>
      <w:r w:rsidRPr="0019237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instituţie</w:t>
      </w:r>
      <w:proofErr w:type="spellEnd"/>
      <w:r w:rsidRPr="0019237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aflată sub autoritatea Ministerului 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Dezvoltării, Lucrărilor Publice </w:t>
      </w:r>
      <w:proofErr w:type="spellStart"/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şi</w:t>
      </w:r>
      <w:proofErr w:type="spellEnd"/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proofErr w:type="spellStart"/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Administraţiei</w:t>
      </w:r>
      <w:proofErr w:type="spellEnd"/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r>
        <w:rPr>
          <w:rFonts w:ascii="Trebuchet MS" w:hAnsi="Trebuchet MS" w:cs="Times New Roman"/>
          <w:bCs/>
          <w:sz w:val="22"/>
          <w:szCs w:val="22"/>
        </w:rPr>
        <w:t>(MDLPA</w:t>
      </w:r>
      <w:r w:rsidRPr="00192373">
        <w:rPr>
          <w:rFonts w:ascii="Trebuchet MS" w:hAnsi="Trebuchet MS" w:cs="Times New Roman"/>
          <w:bCs/>
          <w:sz w:val="22"/>
          <w:szCs w:val="22"/>
        </w:rPr>
        <w:t>), a rece</w:t>
      </w:r>
      <w:r>
        <w:rPr>
          <w:rFonts w:ascii="Trebuchet MS" w:hAnsi="Trebuchet MS" w:cs="Times New Roman"/>
          <w:bCs/>
          <w:sz w:val="22"/>
          <w:szCs w:val="22"/>
        </w:rPr>
        <w:t>pționat</w:t>
      </w:r>
      <w:r w:rsidRPr="00192373">
        <w:rPr>
          <w:rFonts w:ascii="Trebuchet MS" w:hAnsi="Trebuchet MS" w:cs="Times New Roman"/>
          <w:bCs/>
          <w:sz w:val="22"/>
          <w:szCs w:val="22"/>
        </w:rPr>
        <w:t xml:space="preserve"> </w:t>
      </w:r>
      <w:r>
        <w:rPr>
          <w:rFonts w:ascii="Trebuchet MS" w:hAnsi="Trebuchet MS" w:cs="Times New Roman"/>
          <w:bCs/>
          <w:sz w:val="22"/>
          <w:szCs w:val="22"/>
        </w:rPr>
        <w:t>în comuna Dumbrăveni (jud. Vrancea</w:t>
      </w:r>
      <w:r w:rsidRPr="00192373">
        <w:rPr>
          <w:rFonts w:ascii="Trebuchet MS" w:hAnsi="Trebuchet MS" w:cs="Times New Roman"/>
          <w:bCs/>
          <w:sz w:val="22"/>
          <w:szCs w:val="22"/>
        </w:rPr>
        <w:t>)</w:t>
      </w:r>
      <w:r>
        <w:rPr>
          <w:rFonts w:ascii="Trebuchet MS" w:hAnsi="Trebuchet MS" w:cs="Times New Roman"/>
          <w:bCs/>
          <w:sz w:val="22"/>
          <w:szCs w:val="22"/>
        </w:rPr>
        <w:t>, 20 de</w:t>
      </w:r>
      <w:r w:rsidRPr="00192373">
        <w:rPr>
          <w:rFonts w:ascii="Trebuchet MS" w:hAnsi="Trebuchet MS" w:cs="Times New Roman"/>
          <w:bCs/>
          <w:sz w:val="22"/>
          <w:szCs w:val="22"/>
        </w:rPr>
        <w:t xml:space="preserve"> </w:t>
      </w:r>
      <w:proofErr w:type="spellStart"/>
      <w:r w:rsidRPr="00192373">
        <w:rPr>
          <w:rFonts w:ascii="Trebuchet MS" w:hAnsi="Trebuchet MS" w:cs="Times New Roman"/>
          <w:bCs/>
          <w:sz w:val="22"/>
          <w:szCs w:val="22"/>
        </w:rPr>
        <w:t>locuinţe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pentru tineri, </w:t>
      </w:r>
      <w:r w:rsidRPr="001F6241">
        <w:rPr>
          <w:rFonts w:ascii="Trebuchet MS" w:hAnsi="Trebuchet MS" w:cs="Times New Roman"/>
          <w:bCs/>
          <w:sz w:val="22"/>
          <w:szCs w:val="22"/>
        </w:rPr>
        <w:t>destinate închirierii</w:t>
      </w:r>
      <w:r>
        <w:rPr>
          <w:rFonts w:ascii="Trebuchet MS" w:hAnsi="Trebuchet MS" w:cs="Times New Roman"/>
          <w:bCs/>
          <w:sz w:val="22"/>
          <w:szCs w:val="22"/>
        </w:rPr>
        <w:t>.</w:t>
      </w:r>
    </w:p>
    <w:p w14:paraId="3A4B6E34" w14:textId="77777777" w:rsidR="00D00161" w:rsidRPr="00AF563B" w:rsidRDefault="00D00161" w:rsidP="00D00161">
      <w:pPr>
        <w:pStyle w:val="Standard"/>
        <w:spacing w:line="276" w:lineRule="auto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  <w:r>
        <w:rPr>
          <w:rFonts w:ascii="Trebuchet MS" w:hAnsi="Trebuchet MS" w:cs="Times New Roman"/>
          <w:bCs/>
          <w:sz w:val="22"/>
          <w:szCs w:val="22"/>
        </w:rPr>
        <w:t xml:space="preserve">Locuințele (10 garsoniere și 10 de </w:t>
      </w:r>
      <w:r w:rsidRPr="00192373">
        <w:rPr>
          <w:rFonts w:ascii="Trebuchet MS" w:hAnsi="Trebuchet MS" w:cs="Times New Roman"/>
          <w:bCs/>
          <w:sz w:val="22"/>
          <w:szCs w:val="22"/>
        </w:rPr>
        <w:t>apartamente cu 2 camere) au fost constru</w:t>
      </w:r>
      <w:r>
        <w:rPr>
          <w:rFonts w:ascii="Trebuchet MS" w:hAnsi="Trebuchet MS" w:cs="Times New Roman"/>
          <w:bCs/>
          <w:sz w:val="22"/>
          <w:szCs w:val="22"/>
        </w:rPr>
        <w:t xml:space="preserve">ite pe un regim de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înălţime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P+2</w:t>
      </w:r>
      <w:r w:rsidRPr="00AF563B">
        <w:rPr>
          <w:rFonts w:ascii="Trebuchet MS" w:hAnsi="Trebuchet MS" w:cs="Times New Roman"/>
          <w:bCs/>
          <w:sz w:val="22"/>
          <w:szCs w:val="22"/>
        </w:rPr>
        <w:t>E</w:t>
      </w:r>
      <w:r>
        <w:rPr>
          <w:rFonts w:ascii="Trebuchet MS" w:hAnsi="Trebuchet MS" w:cs="Times New Roman"/>
          <w:bCs/>
          <w:sz w:val="22"/>
          <w:szCs w:val="22"/>
        </w:rPr>
        <w:t xml:space="preserve"> </w:t>
      </w:r>
      <w:r w:rsidRPr="00AF563B">
        <w:rPr>
          <w:rFonts w:ascii="Trebuchet MS" w:hAnsi="Trebuchet MS" w:cs="Times New Roman"/>
          <w:bCs/>
          <w:sz w:val="22"/>
          <w:szCs w:val="22"/>
        </w:rPr>
        <w:t>(</w:t>
      </w:r>
      <w:r>
        <w:rPr>
          <w:rFonts w:ascii="Trebuchet MS" w:hAnsi="Trebuchet MS" w:cs="Times New Roman"/>
          <w:bCs/>
          <w:sz w:val="22"/>
          <w:szCs w:val="22"/>
        </w:rPr>
        <w:t>parter+2</w:t>
      </w:r>
      <w:r w:rsidRPr="00AF563B">
        <w:rPr>
          <w:rFonts w:ascii="Trebuchet MS" w:hAnsi="Trebuchet MS" w:cs="Times New Roman"/>
          <w:bCs/>
          <w:sz w:val="22"/>
          <w:szCs w:val="22"/>
        </w:rPr>
        <w:t xml:space="preserve"> etaje), valoarea obiectivului de investiție fiind </w:t>
      </w:r>
      <w:r w:rsidRPr="007003C5">
        <w:rPr>
          <w:rFonts w:ascii="Trebuchet MS" w:hAnsi="Trebuchet MS" w:cs="Times New Roman"/>
          <w:bCs/>
          <w:sz w:val="22"/>
          <w:szCs w:val="22"/>
        </w:rPr>
        <w:t xml:space="preserve">de </w:t>
      </w:r>
      <w:r w:rsidRPr="00C44A20">
        <w:rPr>
          <w:rFonts w:ascii="Trebuchet MS" w:hAnsi="Trebuchet MS" w:cs="Times New Roman"/>
          <w:bCs/>
          <w:sz w:val="22"/>
          <w:szCs w:val="22"/>
        </w:rPr>
        <w:t xml:space="preserve">6.602.689,25 </w:t>
      </w:r>
      <w:r w:rsidRPr="007003C5">
        <w:rPr>
          <w:rFonts w:ascii="Trebuchet MS" w:hAnsi="Trebuchet MS" w:cs="Times New Roman"/>
          <w:bCs/>
          <w:sz w:val="22"/>
          <w:szCs w:val="22"/>
        </w:rPr>
        <w:t>le</w:t>
      </w:r>
      <w:r w:rsidRPr="000F026F">
        <w:rPr>
          <w:rFonts w:ascii="Trebuchet MS" w:hAnsi="Trebuchet MS" w:cs="Times New Roman"/>
          <w:bCs/>
          <w:sz w:val="22"/>
          <w:szCs w:val="22"/>
        </w:rPr>
        <w:t>i</w:t>
      </w:r>
      <w:r w:rsidRPr="00AF563B">
        <w:rPr>
          <w:rFonts w:ascii="Trebuchet MS" w:hAnsi="Trebuchet MS" w:cs="Times New Roman"/>
          <w:bCs/>
          <w:sz w:val="22"/>
          <w:szCs w:val="22"/>
        </w:rPr>
        <w:t xml:space="preserve"> (inclusiv TVA).</w:t>
      </w:r>
    </w:p>
    <w:p w14:paraId="7ACF8200" w14:textId="77777777" w:rsidR="00D00161" w:rsidRPr="00CD3A39" w:rsidRDefault="00D00161" w:rsidP="00D00161">
      <w:pPr>
        <w:pStyle w:val="Standard"/>
        <w:spacing w:line="276" w:lineRule="auto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  <w:r>
        <w:rPr>
          <w:rFonts w:ascii="Trebuchet MS" w:eastAsia="Calibri" w:hAnsi="Trebuchet MS" w:cs="Times New Roman"/>
          <w:bCs/>
          <w:sz w:val="22"/>
          <w:szCs w:val="22"/>
          <w:lang w:eastAsia="ar-SA"/>
        </w:rPr>
        <w:t>Până în prezent, în județul Vrancea</w:t>
      </w:r>
      <w:r w:rsidRPr="00192373">
        <w:rPr>
          <w:rFonts w:ascii="Trebuchet MS" w:eastAsia="Calibri" w:hAnsi="Trebuchet MS" w:cs="Times New Roman"/>
          <w:bCs/>
          <w:sz w:val="22"/>
          <w:szCs w:val="22"/>
          <w:lang w:eastAsia="ar-SA"/>
        </w:rPr>
        <w:t>, ANL a finalizat, î</w:t>
      </w:r>
      <w:r>
        <w:rPr>
          <w:rFonts w:ascii="Trebuchet MS" w:eastAsia="Calibri" w:hAnsi="Trebuchet MS" w:cs="Times New Roman"/>
          <w:bCs/>
          <w:sz w:val="22"/>
          <w:szCs w:val="22"/>
          <w:lang w:eastAsia="ar-SA"/>
        </w:rPr>
        <w:t>n cadrul aceluiași program, 1.297 de</w:t>
      </w:r>
      <w:r w:rsidRPr="00192373">
        <w:rPr>
          <w:rFonts w:ascii="Trebuchet MS" w:eastAsia="Calibri" w:hAnsi="Trebuchet MS" w:cs="Times New Roman"/>
          <w:bCs/>
          <w:sz w:val="22"/>
          <w:szCs w:val="22"/>
          <w:lang w:eastAsia="ar-SA"/>
        </w:rPr>
        <w:t xml:space="preserve"> unități locative în localitățile</w:t>
      </w:r>
      <w:r w:rsidRPr="0019237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: 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Focșani (823), Panciu (132), Odobești (118), Gugești (64), Adjud (120), </w:t>
      </w:r>
      <w:proofErr w:type="spellStart"/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Fiționești</w:t>
      </w:r>
      <w:proofErr w:type="spellEnd"/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(12), Cotești (8) și Biliești (20).</w:t>
      </w:r>
    </w:p>
    <w:p w14:paraId="05BB3449" w14:textId="77777777" w:rsidR="00D00161" w:rsidRDefault="00D00161" w:rsidP="00D00161">
      <w:pPr>
        <w:pStyle w:val="Standard"/>
        <w:spacing w:line="276" w:lineRule="auto"/>
        <w:ind w:firstLine="708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</w:p>
    <w:p w14:paraId="79D198C7" w14:textId="77777777" w:rsidR="00D00161" w:rsidRDefault="00D00161" w:rsidP="00D00161">
      <w:pPr>
        <w:pStyle w:val="Standard"/>
        <w:spacing w:line="276" w:lineRule="auto"/>
        <w:ind w:firstLine="708"/>
        <w:jc w:val="center"/>
        <w:rPr>
          <w:rFonts w:cs="Times New Roman"/>
          <w:bCs/>
        </w:rPr>
      </w:pPr>
      <w:r w:rsidRPr="0070309D">
        <w:rPr>
          <w:rFonts w:cs="Times New Roman"/>
          <w:bCs/>
        </w:rPr>
        <w:t>***</w:t>
      </w:r>
    </w:p>
    <w:p w14:paraId="78DEF656" w14:textId="77777777" w:rsidR="00D00161" w:rsidRPr="0070309D" w:rsidRDefault="00D00161" w:rsidP="00D00161">
      <w:pPr>
        <w:pStyle w:val="Standard"/>
        <w:spacing w:line="276" w:lineRule="auto"/>
        <w:ind w:firstLine="708"/>
        <w:jc w:val="center"/>
        <w:rPr>
          <w:rFonts w:cs="Times New Roman"/>
          <w:bCs/>
        </w:rPr>
      </w:pPr>
    </w:p>
    <w:p w14:paraId="1C9D3EC0" w14:textId="77777777" w:rsidR="00D00161" w:rsidRDefault="00D00161" w:rsidP="00D00161">
      <w:pPr>
        <w:pStyle w:val="Standard"/>
        <w:spacing w:line="276" w:lineRule="auto"/>
        <w:jc w:val="both"/>
        <w:rPr>
          <w:rFonts w:ascii="Trebuchet MS" w:hAnsi="Trebuchet MS" w:cs="Times New Roman"/>
          <w:bCs/>
          <w:sz w:val="22"/>
          <w:szCs w:val="22"/>
        </w:rPr>
      </w:pPr>
      <w:r>
        <w:rPr>
          <w:rFonts w:ascii="Trebuchet MS" w:hAnsi="Trebuchet MS" w:cs="Times New Roman"/>
          <w:bCs/>
          <w:sz w:val="22"/>
          <w:szCs w:val="22"/>
        </w:rPr>
        <w:t xml:space="preserve">Programul de construcții de locuințe pentru tineri, destinate închirierii, a fost lansat de ANL în anul 2001.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Locuinţele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sunt construite pe terenuri puse la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dispoziţia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Agenției de către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autorităţile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publice locale, beneficiarii fiind tineri între 18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şi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35 de ani, care îndeplinesc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condiţiile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prevăzute de lege pentru a putea accesa o astfel de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locuinţă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. Accesarea se face prin depunerea de cereri la primării, care urmează să întocmească listele de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repartiţii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>.</w:t>
      </w:r>
    </w:p>
    <w:p w14:paraId="577D08D1" w14:textId="77777777" w:rsidR="00D00161" w:rsidRDefault="00D00161" w:rsidP="00D00161">
      <w:pPr>
        <w:pStyle w:val="NormalWeb"/>
        <w:spacing w:before="180" w:beforeAutospacing="0" w:after="180" w:afterAutospacing="0"/>
        <w:jc w:val="both"/>
        <w:textAlignment w:val="baseline"/>
        <w:rPr>
          <w:rFonts w:ascii="Trebuchet MS" w:hAnsi="Trebuchet MS"/>
          <w:sz w:val="22"/>
          <w:szCs w:val="22"/>
          <w:lang w:val="ro-RO"/>
        </w:rPr>
      </w:pPr>
      <w:r w:rsidRPr="00C44A20">
        <w:rPr>
          <w:rFonts w:ascii="Trebuchet MS" w:hAnsi="Trebuchet MS"/>
          <w:bCs/>
          <w:sz w:val="22"/>
          <w:szCs w:val="22"/>
          <w:lang w:val="ro-RO"/>
        </w:rPr>
        <w:t xml:space="preserve">În prezent, </w:t>
      </w:r>
      <w:proofErr w:type="spellStart"/>
      <w:r w:rsidRPr="00C44A20">
        <w:rPr>
          <w:rFonts w:ascii="Trebuchet MS" w:hAnsi="Trebuchet MS"/>
          <w:bCs/>
          <w:sz w:val="22"/>
          <w:szCs w:val="22"/>
          <w:lang w:val="ro-RO"/>
        </w:rPr>
        <w:t>locuinţele</w:t>
      </w:r>
      <w:proofErr w:type="spellEnd"/>
      <w:r w:rsidRPr="00C44A20">
        <w:rPr>
          <w:rFonts w:ascii="Trebuchet MS" w:hAnsi="Trebuchet MS"/>
          <w:bCs/>
          <w:sz w:val="22"/>
          <w:szCs w:val="22"/>
          <w:lang w:val="ro-RO"/>
        </w:rPr>
        <w:t xml:space="preserve"> pentru tineri pot fi </w:t>
      </w:r>
      <w:proofErr w:type="spellStart"/>
      <w:r w:rsidRPr="00C44A20">
        <w:rPr>
          <w:rFonts w:ascii="Trebuchet MS" w:hAnsi="Trebuchet MS"/>
          <w:bCs/>
          <w:sz w:val="22"/>
          <w:szCs w:val="22"/>
          <w:lang w:val="ro-RO"/>
        </w:rPr>
        <w:t>achiziţionate</w:t>
      </w:r>
      <w:proofErr w:type="spellEnd"/>
      <w:r w:rsidRPr="00C44A20">
        <w:rPr>
          <w:rFonts w:ascii="Trebuchet MS" w:hAnsi="Trebuchet MS"/>
          <w:bCs/>
          <w:sz w:val="22"/>
          <w:szCs w:val="22"/>
          <w:lang w:val="ro-RO"/>
        </w:rPr>
        <w:t xml:space="preserve"> de chiriași, după o perioadă de închiriere de minimum un an, prin achitarea de rate lunare egale către </w:t>
      </w:r>
      <w:proofErr w:type="spellStart"/>
      <w:r w:rsidRPr="00C44A20">
        <w:rPr>
          <w:rFonts w:ascii="Trebuchet MS" w:hAnsi="Trebuchet MS"/>
          <w:bCs/>
          <w:sz w:val="22"/>
          <w:szCs w:val="22"/>
          <w:lang w:val="ro-RO"/>
        </w:rPr>
        <w:t>autorităţile</w:t>
      </w:r>
      <w:proofErr w:type="spellEnd"/>
      <w:r w:rsidRPr="00C44A20">
        <w:rPr>
          <w:rFonts w:ascii="Trebuchet MS" w:hAnsi="Trebuchet MS"/>
          <w:bCs/>
          <w:sz w:val="22"/>
          <w:szCs w:val="22"/>
          <w:lang w:val="ro-RO"/>
        </w:rPr>
        <w:t xml:space="preserve"> publice locale, prin contractarea de credite ipotecare de la instituții financiare autorizate, inclusiv cu garanția statului, sau cu achitarea integrală a </w:t>
      </w:r>
      <w:proofErr w:type="spellStart"/>
      <w:r w:rsidRPr="00C44A20">
        <w:rPr>
          <w:rFonts w:ascii="Trebuchet MS" w:hAnsi="Trebuchet MS"/>
          <w:bCs/>
          <w:sz w:val="22"/>
          <w:szCs w:val="22"/>
          <w:lang w:val="ro-RO"/>
        </w:rPr>
        <w:t>preţului</w:t>
      </w:r>
      <w:proofErr w:type="spellEnd"/>
      <w:r w:rsidRPr="00C44A20">
        <w:rPr>
          <w:rFonts w:ascii="Trebuchet MS" w:hAnsi="Trebuchet MS"/>
          <w:bCs/>
          <w:sz w:val="22"/>
          <w:szCs w:val="22"/>
          <w:lang w:val="ro-RO"/>
        </w:rPr>
        <w:t xml:space="preserve"> final din surse proprii. </w:t>
      </w:r>
    </w:p>
    <w:p w14:paraId="72C81530" w14:textId="77777777" w:rsidR="00D00161" w:rsidRPr="009E4AEE" w:rsidRDefault="00D00161" w:rsidP="00D00161">
      <w:pPr>
        <w:pStyle w:val="Standard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>Sumele necesare finan</w:t>
      </w:r>
      <w:r w:rsidRPr="009E4AEE">
        <w:rPr>
          <w:rFonts w:ascii="Trebuchet MS" w:hAnsi="Trebuchet MS" w:cs="Arial"/>
          <w:color w:val="050505"/>
          <w:sz w:val="22"/>
          <w:szCs w:val="22"/>
          <w:shd w:val="clear" w:color="auto" w:fill="FFFFFF"/>
        </w:rPr>
        <w:t>ță</w:t>
      </w: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>rii programului se asigur</w:t>
      </w:r>
      <w:r w:rsidRPr="009E4AEE">
        <w:rPr>
          <w:rFonts w:ascii="Trebuchet MS" w:hAnsi="Trebuchet MS" w:cs="Arial"/>
          <w:color w:val="050505"/>
          <w:sz w:val="22"/>
          <w:szCs w:val="22"/>
          <w:shd w:val="clear" w:color="auto" w:fill="FFFFFF"/>
        </w:rPr>
        <w:t>ă</w:t>
      </w: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 xml:space="preserve"> de la bugetul de stat, prin bugetul </w:t>
      </w:r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Ministerului Dezvoltării, Lucrărilor Publice </w:t>
      </w:r>
      <w:proofErr w:type="spellStart"/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şi</w:t>
      </w:r>
      <w:proofErr w:type="spellEnd"/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proofErr w:type="spellStart"/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Administraţiei</w:t>
      </w:r>
      <w:proofErr w:type="spellEnd"/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r w:rsidRPr="009E4AEE">
        <w:rPr>
          <w:rFonts w:ascii="Trebuchet MS" w:hAnsi="Trebuchet MS" w:cs="Times New Roman"/>
          <w:bCs/>
          <w:sz w:val="22"/>
          <w:szCs w:val="22"/>
        </w:rPr>
        <w:t>(MDLPA)</w:t>
      </w: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 xml:space="preserve">, din bugetele locale, precum </w:t>
      </w:r>
      <w:r w:rsidRPr="009E4AEE">
        <w:rPr>
          <w:rFonts w:ascii="Trebuchet MS" w:hAnsi="Trebuchet MS" w:cs="Arial"/>
          <w:color w:val="050505"/>
          <w:sz w:val="22"/>
          <w:szCs w:val="22"/>
          <w:shd w:val="clear" w:color="auto" w:fill="FFFFFF"/>
        </w:rPr>
        <w:t>ș</w:t>
      </w: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>i din alte surse legal constituite.</w:t>
      </w:r>
    </w:p>
    <w:p w14:paraId="00E1B56C" w14:textId="77777777" w:rsidR="00D00161" w:rsidRPr="009E4AEE" w:rsidRDefault="00D00161" w:rsidP="00D00161">
      <w:pPr>
        <w:pStyle w:val="Standard"/>
        <w:spacing w:line="276" w:lineRule="auto"/>
        <w:jc w:val="both"/>
        <w:rPr>
          <w:rFonts w:ascii="Trebuchet MS" w:hAnsi="Trebuchet MS" w:cs="Times New Roman"/>
          <w:bCs/>
          <w:sz w:val="22"/>
          <w:szCs w:val="22"/>
        </w:rPr>
      </w:pPr>
    </w:p>
    <w:p w14:paraId="6DF9A1C2" w14:textId="77777777" w:rsidR="00D00161" w:rsidRPr="00DF0FDF" w:rsidRDefault="00D00161" w:rsidP="00D00161">
      <w:pPr>
        <w:pStyle w:val="Standard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14:paraId="00F52205" w14:textId="77777777" w:rsidR="00992F0C" w:rsidRPr="00DF0FDF" w:rsidRDefault="00992F0C" w:rsidP="00DF0FDF">
      <w:pPr>
        <w:pStyle w:val="Standard"/>
        <w:spacing w:line="276" w:lineRule="auto"/>
        <w:jc w:val="both"/>
        <w:rPr>
          <w:rFonts w:ascii="Trebuchet MS" w:hAnsi="Trebuchet MS"/>
          <w:sz w:val="22"/>
          <w:szCs w:val="22"/>
        </w:rPr>
      </w:pPr>
    </w:p>
    <w:sectPr w:rsidR="00992F0C" w:rsidRPr="00DF0FDF" w:rsidSect="0070309D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D02F0"/>
    <w:multiLevelType w:val="hybridMultilevel"/>
    <w:tmpl w:val="E4F8AC36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466801"/>
    <w:multiLevelType w:val="hybridMultilevel"/>
    <w:tmpl w:val="1CAC31D4"/>
    <w:lvl w:ilvl="0" w:tplc="5448C8A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57D51"/>
    <w:multiLevelType w:val="hybridMultilevel"/>
    <w:tmpl w:val="16AAC98C"/>
    <w:lvl w:ilvl="0" w:tplc="9620C0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895405">
    <w:abstractNumId w:val="1"/>
  </w:num>
  <w:num w:numId="2" w16cid:durableId="2120026255">
    <w:abstractNumId w:val="2"/>
  </w:num>
  <w:num w:numId="3" w16cid:durableId="9146306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19"/>
    <w:rsid w:val="0000298F"/>
    <w:rsid w:val="00021102"/>
    <w:rsid w:val="0005166A"/>
    <w:rsid w:val="00055D1C"/>
    <w:rsid w:val="000D0A08"/>
    <w:rsid w:val="000D1B53"/>
    <w:rsid w:val="000D633C"/>
    <w:rsid w:val="000F026F"/>
    <w:rsid w:val="000F0AF8"/>
    <w:rsid w:val="00112261"/>
    <w:rsid w:val="00115ED0"/>
    <w:rsid w:val="001214EE"/>
    <w:rsid w:val="00137197"/>
    <w:rsid w:val="001440EB"/>
    <w:rsid w:val="00155AA6"/>
    <w:rsid w:val="001579C1"/>
    <w:rsid w:val="001736BD"/>
    <w:rsid w:val="00174252"/>
    <w:rsid w:val="00177777"/>
    <w:rsid w:val="00192352"/>
    <w:rsid w:val="00192373"/>
    <w:rsid w:val="001A2935"/>
    <w:rsid w:val="001C022F"/>
    <w:rsid w:val="001C2E2E"/>
    <w:rsid w:val="001D164D"/>
    <w:rsid w:val="001F0C4A"/>
    <w:rsid w:val="0022028C"/>
    <w:rsid w:val="00240998"/>
    <w:rsid w:val="0024102D"/>
    <w:rsid w:val="00251009"/>
    <w:rsid w:val="002A6D6B"/>
    <w:rsid w:val="002B74AF"/>
    <w:rsid w:val="002C0727"/>
    <w:rsid w:val="002C7318"/>
    <w:rsid w:val="002D1084"/>
    <w:rsid w:val="002E2467"/>
    <w:rsid w:val="002E4505"/>
    <w:rsid w:val="002F6989"/>
    <w:rsid w:val="00333AC3"/>
    <w:rsid w:val="00345E2D"/>
    <w:rsid w:val="0037353B"/>
    <w:rsid w:val="003B7FF0"/>
    <w:rsid w:val="003F7931"/>
    <w:rsid w:val="00452D22"/>
    <w:rsid w:val="00477A2C"/>
    <w:rsid w:val="00484A21"/>
    <w:rsid w:val="004A32D8"/>
    <w:rsid w:val="004C6DEB"/>
    <w:rsid w:val="004D2917"/>
    <w:rsid w:val="004D6B80"/>
    <w:rsid w:val="004F679A"/>
    <w:rsid w:val="004F78D5"/>
    <w:rsid w:val="00502AC6"/>
    <w:rsid w:val="005430DE"/>
    <w:rsid w:val="00555ADF"/>
    <w:rsid w:val="00560853"/>
    <w:rsid w:val="005A3045"/>
    <w:rsid w:val="005B64B9"/>
    <w:rsid w:val="005C211C"/>
    <w:rsid w:val="005D7BC4"/>
    <w:rsid w:val="005E44D1"/>
    <w:rsid w:val="00605F98"/>
    <w:rsid w:val="00650B1B"/>
    <w:rsid w:val="006721C1"/>
    <w:rsid w:val="006746B7"/>
    <w:rsid w:val="00684DE5"/>
    <w:rsid w:val="006F1A67"/>
    <w:rsid w:val="006F21EE"/>
    <w:rsid w:val="006F54E8"/>
    <w:rsid w:val="0070309D"/>
    <w:rsid w:val="00723919"/>
    <w:rsid w:val="0073119E"/>
    <w:rsid w:val="0073692E"/>
    <w:rsid w:val="007618A2"/>
    <w:rsid w:val="007653F7"/>
    <w:rsid w:val="0076597F"/>
    <w:rsid w:val="00775827"/>
    <w:rsid w:val="00795903"/>
    <w:rsid w:val="007A7A0B"/>
    <w:rsid w:val="007B4D0E"/>
    <w:rsid w:val="007B7AB3"/>
    <w:rsid w:val="007F09F2"/>
    <w:rsid w:val="007F1742"/>
    <w:rsid w:val="007F7EB2"/>
    <w:rsid w:val="00823216"/>
    <w:rsid w:val="008425AB"/>
    <w:rsid w:val="00873468"/>
    <w:rsid w:val="008A2049"/>
    <w:rsid w:val="008E27EC"/>
    <w:rsid w:val="009104DF"/>
    <w:rsid w:val="00913BB7"/>
    <w:rsid w:val="009549AF"/>
    <w:rsid w:val="00961830"/>
    <w:rsid w:val="009667F8"/>
    <w:rsid w:val="009742EA"/>
    <w:rsid w:val="009814EB"/>
    <w:rsid w:val="0098390F"/>
    <w:rsid w:val="00992F0C"/>
    <w:rsid w:val="009973C7"/>
    <w:rsid w:val="00997D80"/>
    <w:rsid w:val="009C41E3"/>
    <w:rsid w:val="009C5F5A"/>
    <w:rsid w:val="009E05D7"/>
    <w:rsid w:val="009F131D"/>
    <w:rsid w:val="009F76AF"/>
    <w:rsid w:val="00A01F96"/>
    <w:rsid w:val="00A04DB4"/>
    <w:rsid w:val="00A62604"/>
    <w:rsid w:val="00A654D4"/>
    <w:rsid w:val="00AA7B61"/>
    <w:rsid w:val="00AC386D"/>
    <w:rsid w:val="00AE421D"/>
    <w:rsid w:val="00AF0CFC"/>
    <w:rsid w:val="00AF563B"/>
    <w:rsid w:val="00B26BE3"/>
    <w:rsid w:val="00B91163"/>
    <w:rsid w:val="00BB2AE3"/>
    <w:rsid w:val="00BB3C62"/>
    <w:rsid w:val="00BC0E5C"/>
    <w:rsid w:val="00BD5AA2"/>
    <w:rsid w:val="00BD78D3"/>
    <w:rsid w:val="00C06EC6"/>
    <w:rsid w:val="00C105AB"/>
    <w:rsid w:val="00C1574B"/>
    <w:rsid w:val="00C44C18"/>
    <w:rsid w:val="00C60CBB"/>
    <w:rsid w:val="00C61B7F"/>
    <w:rsid w:val="00C70753"/>
    <w:rsid w:val="00C71589"/>
    <w:rsid w:val="00C80959"/>
    <w:rsid w:val="00C95C63"/>
    <w:rsid w:val="00CA174B"/>
    <w:rsid w:val="00CA3956"/>
    <w:rsid w:val="00CA413E"/>
    <w:rsid w:val="00CE0D1A"/>
    <w:rsid w:val="00CE739B"/>
    <w:rsid w:val="00CE75B8"/>
    <w:rsid w:val="00D00161"/>
    <w:rsid w:val="00D01473"/>
    <w:rsid w:val="00D12488"/>
    <w:rsid w:val="00D15604"/>
    <w:rsid w:val="00D15658"/>
    <w:rsid w:val="00D32325"/>
    <w:rsid w:val="00D46EE1"/>
    <w:rsid w:val="00D639ED"/>
    <w:rsid w:val="00D87D65"/>
    <w:rsid w:val="00DB5B40"/>
    <w:rsid w:val="00DC38B2"/>
    <w:rsid w:val="00DF0FDF"/>
    <w:rsid w:val="00DF2394"/>
    <w:rsid w:val="00E0166F"/>
    <w:rsid w:val="00E131F2"/>
    <w:rsid w:val="00E161F8"/>
    <w:rsid w:val="00E31B12"/>
    <w:rsid w:val="00E73405"/>
    <w:rsid w:val="00E93A1C"/>
    <w:rsid w:val="00E94CE3"/>
    <w:rsid w:val="00EA75E4"/>
    <w:rsid w:val="00EC4A12"/>
    <w:rsid w:val="00EC7054"/>
    <w:rsid w:val="00EC71C5"/>
    <w:rsid w:val="00ED33A2"/>
    <w:rsid w:val="00F0011C"/>
    <w:rsid w:val="00F01D09"/>
    <w:rsid w:val="00F03C00"/>
    <w:rsid w:val="00F2564C"/>
    <w:rsid w:val="00F313C6"/>
    <w:rsid w:val="00F37C3A"/>
    <w:rsid w:val="00F61821"/>
    <w:rsid w:val="00F76AD8"/>
    <w:rsid w:val="00F900B4"/>
    <w:rsid w:val="00FE1CDD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26C3F"/>
  <w15:docId w15:val="{2E56A921-861A-40C1-B8BB-BC579E0C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D1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1F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0C4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D46EE1"/>
    <w:pPr>
      <w:ind w:left="720"/>
      <w:contextualSpacing/>
    </w:pPr>
  </w:style>
  <w:style w:type="table" w:styleId="Tabelgril">
    <w:name w:val="Table Grid"/>
    <w:basedOn w:val="TabelNormal"/>
    <w:uiPriority w:val="59"/>
    <w:rsid w:val="00F03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C71C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ro-RO" w:eastAsia="hi-IN" w:bidi="hi-IN"/>
    </w:rPr>
  </w:style>
  <w:style w:type="paragraph" w:styleId="NormalWeb">
    <w:name w:val="Normal (Web)"/>
    <w:basedOn w:val="Normal"/>
    <w:uiPriority w:val="99"/>
    <w:unhideWhenUsed/>
    <w:rsid w:val="0060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Robust">
    <w:name w:val="Strong"/>
    <w:basedOn w:val="Fontdeparagrafimplicit"/>
    <w:uiPriority w:val="22"/>
    <w:qFormat/>
    <w:rsid w:val="00605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Raluca.Stancu</dc:creator>
  <cp:lastModifiedBy>anl4 anl4</cp:lastModifiedBy>
  <cp:revision>4</cp:revision>
  <cp:lastPrinted>2019-06-21T06:16:00Z</cp:lastPrinted>
  <dcterms:created xsi:type="dcterms:W3CDTF">2026-08-28T07:23:00Z</dcterms:created>
  <dcterms:modified xsi:type="dcterms:W3CDTF">2026-09-01T07:13:00Z</dcterms:modified>
</cp:coreProperties>
</file>