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6F0D46">
        <w:rPr>
          <w:rFonts w:ascii="Trebuchet MS" w:hAnsi="Trebuchet MS" w:cs="Times New Roman"/>
        </w:rPr>
        <w:t>3</w:t>
      </w:r>
      <w:r w:rsidR="00150795">
        <w:rPr>
          <w:rFonts w:ascii="Trebuchet MS" w:hAnsi="Trebuchet MS" w:cs="Times New Roman"/>
        </w:rPr>
        <w:t xml:space="preserve"> aprilie</w:t>
      </w:r>
      <w:r w:rsidRPr="00345E2D">
        <w:rPr>
          <w:rFonts w:ascii="Trebuchet MS" w:hAnsi="Trebuchet MS" w:cs="Times New Roman"/>
        </w:rPr>
        <w:t xml:space="preserve"> 20</w:t>
      </w:r>
      <w:r w:rsidR="009C41E3">
        <w:rPr>
          <w:rFonts w:ascii="Trebuchet MS" w:hAnsi="Trebuchet MS" w:cs="Times New Roman"/>
        </w:rPr>
        <w:t>2</w:t>
      </w:r>
      <w:r w:rsidR="006F0D46">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6F0D46"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48</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orașul Hârlău</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6F0D46">
        <w:rPr>
          <w:rFonts w:ascii="Trebuchet MS" w:hAnsi="Trebuchet MS" w:cs="Times New Roman"/>
          <w:bCs/>
          <w:sz w:val="22"/>
          <w:szCs w:val="22"/>
        </w:rPr>
        <w:t>n orașul Hârlău</w:t>
      </w:r>
      <w:r w:rsidR="00150795">
        <w:rPr>
          <w:rFonts w:ascii="Trebuchet MS" w:hAnsi="Trebuchet MS" w:cs="Times New Roman"/>
          <w:bCs/>
          <w:sz w:val="22"/>
          <w:szCs w:val="22"/>
        </w:rPr>
        <w:t xml:space="preserve"> (jud. Iași</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6F0D46">
        <w:rPr>
          <w:rFonts w:ascii="Trebuchet MS" w:hAnsi="Trebuchet MS" w:cs="Times New Roman"/>
          <w:bCs/>
          <w:sz w:val="22"/>
          <w:szCs w:val="22"/>
        </w:rPr>
        <w:t>48</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532E8">
        <w:rPr>
          <w:rFonts w:ascii="Trebuchet MS" w:hAnsi="Trebuchet MS" w:cs="Times New Roman"/>
          <w:bCs/>
          <w:sz w:val="22"/>
          <w:szCs w:val="22"/>
        </w:rPr>
        <w:t xml:space="preserve">12 garsoniere și 36 de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6F0D46">
        <w:rPr>
          <w:rFonts w:ascii="Trebuchet MS" w:hAnsi="Trebuchet MS" w:cs="Trebuchet MS"/>
          <w:sz w:val="22"/>
          <w:szCs w:val="22"/>
        </w:rPr>
        <w:t xml:space="preserve"> Vasile Gheorghiu</w:t>
      </w:r>
      <w:r w:rsidR="00C06EC6" w:rsidRPr="00CC103C">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6F0D46">
        <w:rPr>
          <w:rFonts w:ascii="Trebuchet MS" w:hAnsi="Trebuchet MS" w:cs="Times New Roman"/>
          <w:bCs/>
          <w:sz w:val="22"/>
          <w:szCs w:val="22"/>
        </w:rPr>
        <w:t>P+3</w:t>
      </w:r>
      <w:r w:rsidR="009C41E3" w:rsidRPr="00BE2BD5">
        <w:rPr>
          <w:rFonts w:ascii="Trebuchet MS" w:hAnsi="Trebuchet MS" w:cs="Times New Roman"/>
          <w:bCs/>
          <w:sz w:val="22"/>
          <w:szCs w:val="22"/>
        </w:rPr>
        <w:t>E</w:t>
      </w:r>
      <w:r w:rsidR="006F0D46">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6F0D46">
        <w:rPr>
          <w:rFonts w:ascii="Trebuchet MS" w:hAnsi="Trebuchet MS" w:cs="Times New Roman"/>
          <w:bCs/>
          <w:sz w:val="22"/>
          <w:szCs w:val="22"/>
        </w:rPr>
        <w:t>parter+3</w:t>
      </w:r>
      <w:r w:rsidR="00EE70A2">
        <w:rPr>
          <w:rFonts w:ascii="Trebuchet MS" w:hAnsi="Trebuchet MS" w:cs="Times New Roman"/>
          <w:bCs/>
          <w:sz w:val="22"/>
          <w:szCs w:val="22"/>
        </w:rPr>
        <w:t xml:space="preserve"> </w:t>
      </w:r>
      <w:r w:rsidR="00A62604" w:rsidRPr="00BE2BD5">
        <w:rPr>
          <w:rFonts w:ascii="Trebuchet MS" w:hAnsi="Trebuchet MS" w:cs="Times New Roman"/>
          <w:bCs/>
          <w:sz w:val="22"/>
          <w:szCs w:val="22"/>
        </w:rPr>
        <w:t>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150795">
        <w:rPr>
          <w:rFonts w:ascii="Trebuchet MS" w:hAnsi="Trebuchet MS" w:cs="Times New Roman"/>
          <w:bCs/>
          <w:sz w:val="22"/>
          <w:szCs w:val="22"/>
        </w:rPr>
        <w:t xml:space="preserve">de </w:t>
      </w:r>
      <w:r w:rsidR="006F0D46" w:rsidRPr="006F0D46">
        <w:rPr>
          <w:rFonts w:ascii="Trebuchet MS" w:hAnsi="Trebuchet MS"/>
          <w:sz w:val="22"/>
          <w:szCs w:val="22"/>
        </w:rPr>
        <w:t>10.438.741,06</w:t>
      </w:r>
      <w:r w:rsidR="006F0D46">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CC103C" w:rsidRDefault="00095E63" w:rsidP="00EE70A2">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150795">
        <w:rPr>
          <w:rFonts w:ascii="Trebuchet MS" w:eastAsia="Calibri" w:hAnsi="Trebuchet MS" w:cs="Times New Roman"/>
          <w:bCs/>
          <w:sz w:val="22"/>
          <w:szCs w:val="22"/>
          <w:lang w:eastAsia="ar-SA"/>
        </w:rPr>
        <w:t>ână în prezent, în județul Iași</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6F0D46">
        <w:rPr>
          <w:rFonts w:ascii="Trebuchet MS" w:eastAsia="Calibri" w:hAnsi="Trebuchet MS" w:cs="Times New Roman"/>
          <w:bCs/>
          <w:sz w:val="22"/>
          <w:szCs w:val="22"/>
          <w:lang w:eastAsia="ar-SA"/>
        </w:rPr>
        <w:t xml:space="preserve"> cadrul aceluiași program, 1.303</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w:t>
      </w:r>
      <w:r w:rsidR="00EE70A2">
        <w:rPr>
          <w:rFonts w:ascii="Trebuchet MS" w:eastAsia="Calibri" w:hAnsi="Trebuchet MS" w:cs="Times New Roman"/>
          <w:bCs/>
          <w:sz w:val="22"/>
          <w:szCs w:val="22"/>
          <w:lang w:eastAsia="ar-SA"/>
        </w:rPr>
        <w:t xml:space="preserve"> situate</w:t>
      </w:r>
      <w:r w:rsidRPr="00192373">
        <w:rPr>
          <w:rFonts w:ascii="Trebuchet MS" w:eastAsia="Calibri" w:hAnsi="Trebuchet MS" w:cs="Times New Roman"/>
          <w:bCs/>
          <w:sz w:val="22"/>
          <w:szCs w:val="22"/>
          <w:lang w:eastAsia="ar-SA"/>
        </w:rPr>
        <w:t xml:space="preserve"> în localitățile</w:t>
      </w:r>
      <w:r w:rsidRPr="00192373">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Iași (885</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Pașcani (161</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Hârlău (84</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6F0D46">
        <w:rPr>
          <w:rFonts w:ascii="Trebuchet MS" w:eastAsia="Calibri" w:hAnsi="Trebuchet MS" w:cs="Times New Roman"/>
          <w:bCs/>
          <w:sz w:val="22"/>
          <w:szCs w:val="22"/>
          <w:lang w:eastAsia="ar-SA" w:bidi="ar-SA"/>
        </w:rPr>
        <w:t>Târgu Frumos (72</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Podul Iloaiei</w:t>
      </w:r>
      <w:r w:rsidR="00B57ED1">
        <w:rPr>
          <w:rFonts w:ascii="Trebuchet MS" w:eastAsia="Calibri" w:hAnsi="Trebuchet MS" w:cs="Times New Roman"/>
          <w:bCs/>
          <w:sz w:val="22"/>
          <w:szCs w:val="22"/>
          <w:lang w:eastAsia="ar-SA" w:bidi="ar-SA"/>
        </w:rPr>
        <w:t xml:space="preserve"> (68</w:t>
      </w:r>
      <w:r w:rsidRPr="003D106C">
        <w:rPr>
          <w:rFonts w:ascii="Trebuchet MS" w:eastAsia="Calibri" w:hAnsi="Trebuchet MS" w:cs="Times New Roman"/>
          <w:bCs/>
          <w:sz w:val="22"/>
          <w:szCs w:val="22"/>
          <w:lang w:eastAsia="ar-SA" w:bidi="ar-SA"/>
        </w:rPr>
        <w:t>)</w:t>
      </w:r>
      <w:r w:rsidR="00150795">
        <w:rPr>
          <w:rFonts w:ascii="Trebuchet MS" w:eastAsia="Calibri" w:hAnsi="Trebuchet MS" w:cs="Times New Roman"/>
          <w:bCs/>
          <w:sz w:val="22"/>
          <w:szCs w:val="22"/>
          <w:lang w:eastAsia="ar-SA" w:bidi="ar-SA"/>
        </w:rPr>
        <w:t>, Țibănești(33)</w:t>
      </w:r>
      <w:r w:rsidR="00CC103C">
        <w:rPr>
          <w:rFonts w:ascii="Trebuchet MS" w:eastAsia="Calibri" w:hAnsi="Trebuchet MS" w:cs="Times New Roman"/>
          <w:bCs/>
          <w:sz w:val="22"/>
          <w:szCs w:val="22"/>
          <w:lang w:eastAsia="ar-SA" w:bidi="ar-SA"/>
        </w:rPr>
        <w:t>.</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6799C"/>
    <w:rsid w:val="005A3045"/>
    <w:rsid w:val="005B64B9"/>
    <w:rsid w:val="005C211C"/>
    <w:rsid w:val="005D7BC4"/>
    <w:rsid w:val="006721C1"/>
    <w:rsid w:val="006746B7"/>
    <w:rsid w:val="006F0D46"/>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57ED1"/>
    <w:rsid w:val="00B82901"/>
    <w:rsid w:val="00B91163"/>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33CC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0A2"/>
    <w:rsid w:val="00EF3D31"/>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2</cp:revision>
  <cp:lastPrinted>2019-06-21T06:16:00Z</cp:lastPrinted>
  <dcterms:created xsi:type="dcterms:W3CDTF">2024-04-03T06:20:00Z</dcterms:created>
  <dcterms:modified xsi:type="dcterms:W3CDTF">2024-04-03T06:20:00Z</dcterms:modified>
</cp:coreProperties>
</file>